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9D" w:rsidRDefault="0059319D">
      <w:bookmarkStart w:id="0" w:name="_GoBack"/>
      <w:bookmarkEnd w:id="0"/>
      <w:r w:rsidRPr="00403D19">
        <w:rPr>
          <w:noProof/>
          <w:color w:val="5F5F5F"/>
          <w:lang w:eastAsia="de-DE"/>
        </w:rPr>
        <w:drawing>
          <wp:anchor distT="0" distB="0" distL="114300" distR="114300" simplePos="0" relativeHeight="251661312" behindDoc="0" locked="0" layoutInCell="1" allowOverlap="1" wp14:anchorId="6DDF63C3" wp14:editId="2E031D16">
            <wp:simplePos x="0" y="0"/>
            <wp:positionH relativeFrom="margin">
              <wp:posOffset>-133350</wp:posOffset>
            </wp:positionH>
            <wp:positionV relativeFrom="paragraph">
              <wp:posOffset>-3810</wp:posOffset>
            </wp:positionV>
            <wp:extent cx="2257425" cy="539750"/>
            <wp:effectExtent l="0" t="0" r="952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minar fuer Germanistik_Deutsch_RG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57" b="52327"/>
                    <a:stretch/>
                  </pic:blipFill>
                  <pic:spPr bwMode="auto">
                    <a:xfrm>
                      <a:off x="0" y="0"/>
                      <a:ext cx="225742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AB9">
        <w:rPr>
          <w:rFonts w:eastAsia="Times New Roman" w:cs="Calibri"/>
          <w:noProof/>
          <w:color w:val="000000"/>
          <w:lang w:eastAsia="fr-FR"/>
        </w:rPr>
        <w:drawing>
          <wp:anchor distT="0" distB="0" distL="114300" distR="114300" simplePos="0" relativeHeight="251659264" behindDoc="1" locked="0" layoutInCell="1" allowOverlap="1" wp14:anchorId="000C6C7B" wp14:editId="77AA5B75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1788160" cy="1529932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52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19D" w:rsidRDefault="0059319D"/>
    <w:p w:rsidR="0059319D" w:rsidRDefault="0059319D"/>
    <w:p w:rsidR="0059319D" w:rsidRDefault="0059319D"/>
    <w:p w:rsidR="0059319D" w:rsidRDefault="0059319D">
      <w:pPr>
        <w:rPr>
          <w:color w:val="002060"/>
        </w:rPr>
      </w:pPr>
      <w:r w:rsidRPr="0059319D">
        <w:rPr>
          <w:color w:val="002060"/>
        </w:rPr>
        <w:t xml:space="preserve">Institut für </w:t>
      </w:r>
      <w:r>
        <w:rPr>
          <w:color w:val="002060"/>
        </w:rPr>
        <w:t>G</w:t>
      </w:r>
      <w:r w:rsidRPr="0059319D">
        <w:rPr>
          <w:color w:val="002060"/>
        </w:rPr>
        <w:t>ermani</w:t>
      </w:r>
      <w:r>
        <w:rPr>
          <w:color w:val="002060"/>
        </w:rPr>
        <w:t>s</w:t>
      </w:r>
      <w:r w:rsidRPr="0059319D">
        <w:rPr>
          <w:color w:val="002060"/>
        </w:rPr>
        <w:t>tik</w:t>
      </w:r>
    </w:p>
    <w:p w:rsidR="0059319D" w:rsidRPr="0059319D" w:rsidRDefault="0059319D">
      <w:pPr>
        <w:rPr>
          <w:color w:val="002060"/>
        </w:rPr>
      </w:pPr>
    </w:p>
    <w:p w:rsidR="0059319D" w:rsidRPr="0059319D" w:rsidRDefault="0059319D">
      <w:pPr>
        <w:rPr>
          <w:b/>
          <w:color w:val="002060"/>
          <w:sz w:val="28"/>
          <w:szCs w:val="28"/>
        </w:rPr>
      </w:pPr>
      <w:r w:rsidRPr="0059319D">
        <w:rPr>
          <w:b/>
          <w:color w:val="002060"/>
          <w:sz w:val="28"/>
          <w:szCs w:val="28"/>
        </w:rPr>
        <w:t>Lern- und Forschungswerkstatt Germanistik</w:t>
      </w:r>
    </w:p>
    <w:p w:rsidR="0059319D" w:rsidRDefault="0059319D"/>
    <w:p w:rsidR="0059319D" w:rsidRDefault="0059319D" w:rsidP="00593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2060"/>
          <w:sz w:val="32"/>
          <w:szCs w:val="32"/>
        </w:rPr>
      </w:pPr>
      <w:r w:rsidRPr="0059319D">
        <w:rPr>
          <w:color w:val="002060"/>
          <w:sz w:val="32"/>
          <w:szCs w:val="32"/>
        </w:rPr>
        <w:t xml:space="preserve">Workshop am </w:t>
      </w:r>
      <w:r w:rsidR="00E550C4">
        <w:rPr>
          <w:color w:val="002060"/>
          <w:sz w:val="32"/>
          <w:szCs w:val="32"/>
        </w:rPr>
        <w:t>Mittwoch</w:t>
      </w:r>
      <w:r w:rsidRPr="0059319D">
        <w:rPr>
          <w:color w:val="002060"/>
          <w:sz w:val="32"/>
          <w:szCs w:val="32"/>
        </w:rPr>
        <w:t xml:space="preserve">, den </w:t>
      </w:r>
      <w:r w:rsidR="0027512F">
        <w:rPr>
          <w:color w:val="002060"/>
          <w:sz w:val="32"/>
          <w:szCs w:val="32"/>
        </w:rPr>
        <w:t>3</w:t>
      </w:r>
      <w:r w:rsidRPr="0059319D">
        <w:rPr>
          <w:color w:val="002060"/>
          <w:sz w:val="32"/>
          <w:szCs w:val="32"/>
        </w:rPr>
        <w:t>.</w:t>
      </w:r>
      <w:r w:rsidR="0027512F">
        <w:rPr>
          <w:color w:val="002060"/>
          <w:sz w:val="32"/>
          <w:szCs w:val="32"/>
        </w:rPr>
        <w:t>12</w:t>
      </w:r>
      <w:r w:rsidRPr="0059319D">
        <w:rPr>
          <w:color w:val="002060"/>
          <w:sz w:val="32"/>
          <w:szCs w:val="32"/>
        </w:rPr>
        <w:t>.202</w:t>
      </w:r>
      <w:r w:rsidR="00E550C4">
        <w:rPr>
          <w:color w:val="002060"/>
          <w:sz w:val="32"/>
          <w:szCs w:val="32"/>
        </w:rPr>
        <w:t>5</w:t>
      </w:r>
      <w:r>
        <w:rPr>
          <w:color w:val="002060"/>
          <w:sz w:val="32"/>
          <w:szCs w:val="32"/>
        </w:rPr>
        <w:t>, 14</w:t>
      </w:r>
      <w:r w:rsidR="00E550C4">
        <w:rPr>
          <w:color w:val="002060"/>
          <w:sz w:val="32"/>
          <w:szCs w:val="32"/>
        </w:rPr>
        <w:t>.30</w:t>
      </w:r>
      <w:r>
        <w:rPr>
          <w:color w:val="002060"/>
          <w:sz w:val="32"/>
          <w:szCs w:val="32"/>
        </w:rPr>
        <w:t>-1</w:t>
      </w:r>
      <w:r w:rsidR="00E550C4">
        <w:rPr>
          <w:color w:val="002060"/>
          <w:sz w:val="32"/>
          <w:szCs w:val="32"/>
        </w:rPr>
        <w:t>7.30</w:t>
      </w:r>
      <w:r>
        <w:rPr>
          <w:color w:val="002060"/>
          <w:sz w:val="32"/>
          <w:szCs w:val="32"/>
        </w:rPr>
        <w:t xml:space="preserve"> Uhr</w:t>
      </w:r>
    </w:p>
    <w:p w:rsidR="0059319D" w:rsidRPr="0059319D" w:rsidRDefault="00E550C4" w:rsidP="00E5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002060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>Ort: OSL 448</w:t>
      </w:r>
    </w:p>
    <w:p w:rsidR="0059319D" w:rsidRDefault="0059319D" w:rsidP="0059319D"/>
    <w:p w:rsidR="002D5CF5" w:rsidRDefault="002D5CF5" w:rsidP="0059319D">
      <w:pPr>
        <w:spacing w:after="120"/>
      </w:pPr>
    </w:p>
    <w:p w:rsidR="0059319D" w:rsidRPr="0059319D" w:rsidRDefault="00E550C4" w:rsidP="0059319D">
      <w:pPr>
        <w:spacing w:after="120"/>
      </w:pPr>
      <w:r>
        <w:t xml:space="preserve">Judith Bremer </w:t>
      </w:r>
      <w:r w:rsidR="0059319D" w:rsidRPr="0059319D">
        <w:t>(</w:t>
      </w:r>
      <w:r>
        <w:t xml:space="preserve">Diplompädagogin, </w:t>
      </w:r>
      <w:proofErr w:type="spellStart"/>
      <w:r>
        <w:t>Händigkeitsberaterin</w:t>
      </w:r>
      <w:proofErr w:type="spellEnd"/>
      <w:r w:rsidR="0059319D" w:rsidRPr="0059319D">
        <w:t>)</w:t>
      </w:r>
    </w:p>
    <w:p w:rsidR="002D5CF5" w:rsidRDefault="002D5CF5" w:rsidP="00E550C4">
      <w:pPr>
        <w:spacing w:before="100"/>
        <w:rPr>
          <w:rFonts w:cstheme="minorHAnsi"/>
          <w:b/>
          <w:bCs/>
          <w:sz w:val="32"/>
          <w:szCs w:val="32"/>
        </w:rPr>
      </w:pPr>
    </w:p>
    <w:p w:rsidR="001770F5" w:rsidRPr="00E550C4" w:rsidRDefault="00E550C4" w:rsidP="00E550C4">
      <w:pPr>
        <w:spacing w:before="100"/>
        <w:rPr>
          <w:rFonts w:eastAsia="SimSun" w:cstheme="minorHAnsi"/>
          <w:sz w:val="32"/>
          <w:szCs w:val="32"/>
        </w:rPr>
      </w:pPr>
      <w:r w:rsidRPr="00E550C4">
        <w:rPr>
          <w:rFonts w:cstheme="minorHAnsi"/>
          <w:b/>
          <w:bCs/>
          <w:sz w:val="32"/>
          <w:szCs w:val="32"/>
        </w:rPr>
        <w:t>Linkshändige und unerkannt linkshändige Kinder in der Grundschule</w:t>
      </w:r>
    </w:p>
    <w:p w:rsidR="001770F5" w:rsidRDefault="001770F5">
      <w:pPr>
        <w:rPr>
          <w:b/>
          <w:bCs/>
        </w:rPr>
      </w:pPr>
    </w:p>
    <w:p w:rsidR="00E550C4" w:rsidRDefault="00E550C4">
      <w:pPr>
        <w:rPr>
          <w:b/>
          <w:bCs/>
        </w:rPr>
      </w:pPr>
    </w:p>
    <w:p w:rsidR="00E550C4" w:rsidRDefault="00E550C4" w:rsidP="00E550C4">
      <w:pPr>
        <w:spacing w:after="120" w:line="288" w:lineRule="auto"/>
        <w:jc w:val="both"/>
        <w:rPr>
          <w:rFonts w:cstheme="minorHAnsi"/>
        </w:rPr>
      </w:pPr>
      <w:r>
        <w:rPr>
          <w:rFonts w:cstheme="minorHAnsi"/>
        </w:rPr>
        <w:t>Im Workshop</w:t>
      </w:r>
      <w:r w:rsidRPr="002712D1">
        <w:rPr>
          <w:rFonts w:cstheme="minorHAnsi"/>
        </w:rPr>
        <w:t xml:space="preserve"> wird der Frage nachgegangen, wie und warum linkshändige Kinder in der Grundschule gefördert werden sollten und was unter „unerkannter Linkshändigkeit“ zu verstehen ist.</w:t>
      </w:r>
    </w:p>
    <w:p w:rsidR="00E550C4" w:rsidRDefault="00E550C4" w:rsidP="00E550C4">
      <w:pPr>
        <w:spacing w:after="120" w:line="288" w:lineRule="auto"/>
        <w:jc w:val="both"/>
        <w:rPr>
          <w:rFonts w:eastAsia="SimSun" w:cstheme="minorHAnsi"/>
        </w:rPr>
      </w:pPr>
      <w:r w:rsidRPr="002712D1">
        <w:rPr>
          <w:rFonts w:cstheme="minorHAnsi"/>
        </w:rPr>
        <w:t xml:space="preserve">Zunächst wird erläutert, was </w:t>
      </w:r>
      <w:r w:rsidRPr="002712D1">
        <w:rPr>
          <w:rFonts w:cstheme="minorHAnsi"/>
          <w:i/>
          <w:iCs/>
        </w:rPr>
        <w:t>Händigkeit</w:t>
      </w:r>
      <w:r w:rsidRPr="002712D1">
        <w:rPr>
          <w:rFonts w:cstheme="minorHAnsi"/>
        </w:rPr>
        <w:t xml:space="preserve"> bedeutet.</w:t>
      </w:r>
      <w:r>
        <w:rPr>
          <w:rFonts w:cstheme="minorHAnsi"/>
        </w:rPr>
        <w:t xml:space="preserve"> </w:t>
      </w:r>
      <w:r w:rsidRPr="002712D1">
        <w:rPr>
          <w:rFonts w:cstheme="minorHAnsi"/>
        </w:rPr>
        <w:t>Die Teilne</w:t>
      </w:r>
      <w:r>
        <w:rPr>
          <w:rFonts w:cstheme="minorHAnsi"/>
        </w:rPr>
        <w:t>hmenden</w:t>
      </w:r>
      <w:r w:rsidRPr="002712D1">
        <w:rPr>
          <w:rFonts w:cstheme="minorHAnsi"/>
        </w:rPr>
        <w:t xml:space="preserve"> </w:t>
      </w:r>
      <w:r>
        <w:rPr>
          <w:rFonts w:cstheme="minorHAnsi"/>
        </w:rPr>
        <w:t>erhalten</w:t>
      </w:r>
      <w:r w:rsidRPr="002712D1">
        <w:rPr>
          <w:rFonts w:cstheme="minorHAnsi"/>
        </w:rPr>
        <w:t xml:space="preserve"> in diesem Zusammenhang</w:t>
      </w:r>
      <w:r>
        <w:rPr>
          <w:rFonts w:cstheme="minorHAnsi"/>
        </w:rPr>
        <w:t xml:space="preserve"> einen kleinen</w:t>
      </w:r>
      <w:r w:rsidRPr="002712D1">
        <w:rPr>
          <w:rFonts w:cstheme="minorHAnsi"/>
        </w:rPr>
        <w:t xml:space="preserve"> Einblick in das Zusammenspiel ihrer eigenen Hände. </w:t>
      </w:r>
      <w:r w:rsidRPr="00362EF3">
        <w:rPr>
          <w:rFonts w:cstheme="minorHAnsi"/>
        </w:rPr>
        <w:t xml:space="preserve">Es wird erklärt, welche Lernschwierigkeiten aus der unerkannten Linkshändigkeit resultieren und welche typischen Merkmale </w:t>
      </w:r>
      <w:r>
        <w:rPr>
          <w:rFonts w:cstheme="minorHAnsi"/>
        </w:rPr>
        <w:t>auf sie</w:t>
      </w:r>
      <w:r w:rsidRPr="00362EF3">
        <w:rPr>
          <w:rFonts w:cstheme="minorHAnsi"/>
        </w:rPr>
        <w:t xml:space="preserve"> hinweisen können.</w:t>
      </w:r>
      <w:r>
        <w:rPr>
          <w:rFonts w:cstheme="minorHAnsi"/>
        </w:rPr>
        <w:t xml:space="preserve"> </w:t>
      </w:r>
      <w:r w:rsidRPr="00362EF3">
        <w:rPr>
          <w:rFonts w:cstheme="minorHAnsi"/>
        </w:rPr>
        <w:t>Darauf a</w:t>
      </w:r>
      <w:r w:rsidRPr="00362EF3">
        <w:rPr>
          <w:rFonts w:eastAsia="SimSun" w:cstheme="minorHAnsi"/>
        </w:rPr>
        <w:t>ufbauend werden die Unterschiede zwischen links- und rechtshändigem Schreiben thematisiert, um im Folgenden eine Anleitung zur Vermittlung einer ergonomisch entspannten linkshändigen Schreibtechnik zu geben.</w:t>
      </w:r>
      <w:r>
        <w:rPr>
          <w:rFonts w:eastAsia="SimSun" w:cstheme="minorHAnsi"/>
        </w:rPr>
        <w:t xml:space="preserve"> </w:t>
      </w:r>
      <w:r w:rsidRPr="00362EF3">
        <w:rPr>
          <w:rFonts w:eastAsia="SimSun" w:cstheme="minorHAnsi"/>
        </w:rPr>
        <w:t>Abschließend geht es um die Frage, wie Lehrkräfte Kinder im Rahmen</w:t>
      </w:r>
      <w:r>
        <w:rPr>
          <w:rFonts w:eastAsia="SimSun" w:cstheme="minorHAnsi"/>
        </w:rPr>
        <w:t xml:space="preserve"> </w:t>
      </w:r>
      <w:r w:rsidRPr="00362EF3">
        <w:rPr>
          <w:rFonts w:eastAsia="SimSun" w:cstheme="minorHAnsi"/>
        </w:rPr>
        <w:t>eines</w:t>
      </w:r>
      <w:r>
        <w:rPr>
          <w:rFonts w:eastAsia="SimSun" w:cstheme="minorHAnsi"/>
        </w:rPr>
        <w:t xml:space="preserve"> </w:t>
      </w:r>
      <w:r w:rsidRPr="00362EF3">
        <w:rPr>
          <w:rFonts w:eastAsia="SimSun" w:cstheme="minorHAnsi"/>
        </w:rPr>
        <w:t>Schreibhandwechsels hilfreich unterstützen können.</w:t>
      </w:r>
      <w:r>
        <w:rPr>
          <w:rFonts w:eastAsia="SimSun" w:cstheme="minorHAnsi"/>
        </w:rPr>
        <w:t xml:space="preserve">  </w:t>
      </w:r>
    </w:p>
    <w:p w:rsidR="00E550C4" w:rsidRDefault="00E550C4" w:rsidP="00E550C4">
      <w:pPr>
        <w:spacing w:after="120" w:line="288" w:lineRule="auto"/>
        <w:jc w:val="both"/>
        <w:rPr>
          <w:rFonts w:eastAsia="SimSun" w:cstheme="minorHAnsi"/>
        </w:rPr>
      </w:pPr>
    </w:p>
    <w:p w:rsidR="0047087C" w:rsidRDefault="0047087C" w:rsidP="00911DC0">
      <w:pPr>
        <w:jc w:val="both"/>
      </w:pPr>
    </w:p>
    <w:p w:rsidR="00E550C4" w:rsidRPr="002712D1" w:rsidRDefault="0006279B" w:rsidP="00E550C4">
      <w:pPr>
        <w:rPr>
          <w:rFonts w:cstheme="minorHAnsi"/>
        </w:rPr>
      </w:pPr>
      <w:r w:rsidRPr="0006279B">
        <w:rPr>
          <w:rStyle w:val="Fett"/>
          <w:rFonts w:cstheme="minorHAnsi"/>
        </w:rPr>
        <w:t>Anmeldung für Studierende</w:t>
      </w:r>
      <w:r w:rsidRPr="0006279B">
        <w:rPr>
          <w:rFonts w:cstheme="minorHAnsi"/>
        </w:rPr>
        <w:t> via E-Mail über:</w:t>
      </w:r>
      <w:r w:rsidR="0059319D">
        <w:rPr>
          <w:rFonts w:cstheme="minorHAnsi"/>
        </w:rPr>
        <w:t xml:space="preserve"> </w:t>
      </w:r>
      <w:hyperlink r:id="rId7" w:history="1">
        <w:r w:rsidR="00E550C4">
          <w:rPr>
            <w:rStyle w:val="Hyperlink"/>
          </w:rPr>
          <w:t>zfl-veranstaltungen</w:t>
        </w:r>
        <w:r w:rsidR="00E550C4">
          <w:rPr>
            <w:rStyle w:val="dn"/>
          </w:rPr>
          <w:t>@</w:t>
        </w:r>
        <w:r w:rsidR="00E550C4">
          <w:rPr>
            <w:rStyle w:val="Hyperlink"/>
          </w:rPr>
          <w:t>uni-flensburg.de</w:t>
        </w:r>
      </w:hyperlink>
    </w:p>
    <w:p w:rsidR="00E550C4" w:rsidRPr="0006279B" w:rsidRDefault="00E550C4" w:rsidP="0059319D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</w:p>
    <w:sectPr w:rsidR="00E550C4" w:rsidRPr="0006279B" w:rsidSect="00356C0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05E55"/>
    <w:multiLevelType w:val="hybridMultilevel"/>
    <w:tmpl w:val="4242550A"/>
    <w:lvl w:ilvl="0" w:tplc="CD06D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E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3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8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E1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C3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09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0D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3"/>
    <w:rsid w:val="0006279B"/>
    <w:rsid w:val="001770F5"/>
    <w:rsid w:val="001839F8"/>
    <w:rsid w:val="0027512F"/>
    <w:rsid w:val="002D5CF5"/>
    <w:rsid w:val="00356C0E"/>
    <w:rsid w:val="00390BF9"/>
    <w:rsid w:val="003A41BB"/>
    <w:rsid w:val="0047087C"/>
    <w:rsid w:val="005254E9"/>
    <w:rsid w:val="0059319D"/>
    <w:rsid w:val="0063703F"/>
    <w:rsid w:val="006E49FA"/>
    <w:rsid w:val="007630A6"/>
    <w:rsid w:val="00766ECF"/>
    <w:rsid w:val="008B64C2"/>
    <w:rsid w:val="00911DC0"/>
    <w:rsid w:val="00973FC0"/>
    <w:rsid w:val="009A4FF5"/>
    <w:rsid w:val="00A37E4C"/>
    <w:rsid w:val="00B53F07"/>
    <w:rsid w:val="00BB1A93"/>
    <w:rsid w:val="00C86133"/>
    <w:rsid w:val="00D1790B"/>
    <w:rsid w:val="00D809D3"/>
    <w:rsid w:val="00DE49DE"/>
    <w:rsid w:val="00E550C4"/>
    <w:rsid w:val="00EA3C1C"/>
    <w:rsid w:val="00F375E5"/>
    <w:rsid w:val="00FA12DD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AC8BF-269D-9D43-823E-8BA329A5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54E9"/>
    <w:pPr>
      <w:ind w:left="720"/>
      <w:contextualSpacing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087C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7087C"/>
    <w:rPr>
      <w:rFonts w:ascii="Calibri" w:hAnsi="Calibri"/>
      <w:kern w:val="0"/>
      <w:sz w:val="22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7087C"/>
    <w:rPr>
      <w:rFonts w:ascii="Calibri" w:hAnsi="Calibri"/>
      <w:kern w:val="0"/>
      <w:sz w:val="22"/>
      <w:szCs w:val="21"/>
      <w14:ligatures w14:val="none"/>
    </w:rPr>
  </w:style>
  <w:style w:type="character" w:styleId="Hervorhebung">
    <w:name w:val="Emphasis"/>
    <w:basedOn w:val="Absatz-Standardschriftart"/>
    <w:uiPriority w:val="20"/>
    <w:qFormat/>
    <w:rsid w:val="0047087C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0627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6279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279B"/>
    <w:rPr>
      <w:color w:val="605E5C"/>
      <w:shd w:val="clear" w:color="auto" w:fill="E1DFDD"/>
    </w:rPr>
  </w:style>
  <w:style w:type="character" w:customStyle="1" w:styleId="dn">
    <w:name w:val="dn"/>
    <w:basedOn w:val="Absatz-Standardschriftart"/>
    <w:rsid w:val="00E5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-flensburg.de/germanistik/studium-lehre/lern-und-forschungswerkstatt/workshops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Chmielewicz, Marianne</cp:lastModifiedBy>
  <cp:revision>2</cp:revision>
  <cp:lastPrinted>2023-03-20T13:35:00Z</cp:lastPrinted>
  <dcterms:created xsi:type="dcterms:W3CDTF">2025-08-19T16:40:00Z</dcterms:created>
  <dcterms:modified xsi:type="dcterms:W3CDTF">2025-08-19T16:40:00Z</dcterms:modified>
</cp:coreProperties>
</file>